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0E" w:rsidRPr="007F680E" w:rsidRDefault="007F680E" w:rsidP="007F680E">
      <w:pPr>
        <w:ind w:firstLine="567"/>
        <w:jc w:val="center"/>
        <w:rPr>
          <w:b/>
          <w:caps/>
          <w:sz w:val="24"/>
          <w:szCs w:val="24"/>
        </w:rPr>
      </w:pPr>
      <w:r w:rsidRPr="007F680E">
        <w:rPr>
          <w:b/>
          <w:caps/>
          <w:sz w:val="24"/>
          <w:szCs w:val="24"/>
        </w:rPr>
        <w:t>Стандарт предоставления муниципальной услуги</w:t>
      </w:r>
    </w:p>
    <w:p w:rsidR="007F680E" w:rsidRPr="007F680E" w:rsidRDefault="007F680E" w:rsidP="007F680E">
      <w:pPr>
        <w:ind w:firstLine="567"/>
        <w:jc w:val="center"/>
        <w:rPr>
          <w:b/>
          <w:caps/>
          <w:sz w:val="24"/>
          <w:szCs w:val="24"/>
        </w:rPr>
      </w:pP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 xml:space="preserve">25. Муниципальная услуга, предоставление которой регулируется настоящим Административным регламентом, именуется </w:t>
      </w:r>
      <w:r w:rsidRPr="007F680E">
        <w:rPr>
          <w:bCs/>
          <w:sz w:val="24"/>
          <w:szCs w:val="24"/>
        </w:rPr>
        <w:t>«</w:t>
      </w:r>
      <w:r w:rsidRPr="007F680E">
        <w:rPr>
          <w:sz w:val="24"/>
          <w:szCs w:val="24"/>
        </w:rPr>
        <w:t>Предоставление выписки из реестра муниципального имущества Бутаковского сельского поселения</w:t>
      </w:r>
      <w:r w:rsidRPr="007F680E">
        <w:rPr>
          <w:b/>
          <w:sz w:val="24"/>
          <w:szCs w:val="24"/>
        </w:rPr>
        <w:t xml:space="preserve"> </w:t>
      </w:r>
      <w:r w:rsidRPr="007F680E">
        <w:rPr>
          <w:sz w:val="24"/>
          <w:szCs w:val="24"/>
        </w:rPr>
        <w:t xml:space="preserve">Знаменского муниципального района Омской области». 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  <w:r w:rsidRPr="007F680E">
        <w:rPr>
          <w:b/>
          <w:sz w:val="24"/>
          <w:szCs w:val="24"/>
        </w:rPr>
        <w:t>Орган, предоставляющий Муниципальную услугу</w:t>
      </w:r>
    </w:p>
    <w:p w:rsidR="007F680E" w:rsidRPr="007F680E" w:rsidRDefault="007F680E" w:rsidP="007F680E">
      <w:pPr>
        <w:ind w:firstLine="567"/>
        <w:jc w:val="center"/>
        <w:rPr>
          <w:sz w:val="24"/>
          <w:szCs w:val="24"/>
        </w:rPr>
      </w:pPr>
    </w:p>
    <w:p w:rsidR="007F680E" w:rsidRPr="007F680E" w:rsidRDefault="007F680E" w:rsidP="007F680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680E">
        <w:rPr>
          <w:rFonts w:ascii="Times New Roman" w:hAnsi="Times New Roman" w:cs="Times New Roman"/>
          <w:b w:val="0"/>
          <w:sz w:val="24"/>
          <w:szCs w:val="24"/>
        </w:rPr>
        <w:t>26. Муниципальная услуга предоставляется администрацией Бутаковского</w:t>
      </w:r>
      <w:r w:rsidRPr="007F680E">
        <w:rPr>
          <w:sz w:val="24"/>
          <w:szCs w:val="24"/>
        </w:rPr>
        <w:t xml:space="preserve"> </w:t>
      </w:r>
      <w:r w:rsidRPr="007F680E">
        <w:rPr>
          <w:rFonts w:ascii="Times New Roman" w:hAnsi="Times New Roman" w:cs="Times New Roman"/>
          <w:b w:val="0"/>
          <w:sz w:val="24"/>
          <w:szCs w:val="24"/>
        </w:rPr>
        <w:t>сельского поселения. Ответственный исполнитель услуги –Администрация в соответствии с Положением</w:t>
      </w:r>
      <w:proofErr w:type="gramStart"/>
      <w:r w:rsidRPr="007F680E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proofErr w:type="gramEnd"/>
      <w:r w:rsidRPr="007F680E">
        <w:rPr>
          <w:rFonts w:ascii="Times New Roman" w:hAnsi="Times New Roman" w:cs="Times New Roman"/>
          <w:b w:val="0"/>
          <w:sz w:val="24"/>
          <w:szCs w:val="24"/>
        </w:rPr>
        <w:t>б управлении муниципальной собственностью Бутаковского</w:t>
      </w:r>
      <w:r w:rsidRPr="007F680E">
        <w:rPr>
          <w:sz w:val="24"/>
          <w:szCs w:val="24"/>
        </w:rPr>
        <w:t xml:space="preserve"> </w:t>
      </w:r>
      <w:r w:rsidRPr="007F680E">
        <w:rPr>
          <w:rFonts w:ascii="Times New Roman" w:hAnsi="Times New Roman" w:cs="Times New Roman"/>
          <w:b w:val="0"/>
          <w:sz w:val="24"/>
          <w:szCs w:val="24"/>
        </w:rPr>
        <w:t>сельского поселения Знаменского муниципального района Омской области от   14 октября  2005 г.</w:t>
      </w: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  <w:r w:rsidRPr="007F680E">
        <w:rPr>
          <w:b/>
          <w:sz w:val="24"/>
          <w:szCs w:val="24"/>
        </w:rPr>
        <w:t xml:space="preserve"> Результат предоставления Муниципальной услуги</w:t>
      </w: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27. Конечным результатом предоставления Муниципальной услуги является: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а) выдача выписки из реестра муниципального имущества Бутаковского сельского поселения (далее – Выписка);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б) отказ в предоставлении Муниципальной услуги.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  <w:r w:rsidRPr="007F680E">
        <w:rPr>
          <w:b/>
          <w:sz w:val="24"/>
          <w:szCs w:val="24"/>
        </w:rPr>
        <w:t>Срок предоставления Муниципальной услуги</w:t>
      </w: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28. Максимальный срок предоставления Муниципальной услуги составляет 5 рабочих дней со дня принятия документов, необходимых для предоставления Муниципальной услуги.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 xml:space="preserve">29. Максимальный срок ожидания в очереди при подаче заявления для предоставления Муниципальной услуги составляет 15 минут. 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 xml:space="preserve">30. Максимальный срок продолжительности приёма заявителя должностным лицом Администрации при подаче заявления составляет 15 минут. 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 xml:space="preserve">31. Максимальный срок ожидания в очереди для получения консультации составляет 15 минут. 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 xml:space="preserve">32. Максимальный срок ожидания в очереди для получения результата предоставления Муниципальной услуги составляет 15 минут. </w:t>
      </w: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</w:p>
    <w:p w:rsidR="007F680E" w:rsidRPr="007F680E" w:rsidRDefault="007F680E" w:rsidP="007F680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7F680E">
        <w:rPr>
          <w:b/>
          <w:sz w:val="24"/>
          <w:szCs w:val="24"/>
        </w:rPr>
        <w:t>33. Предоставление Муниципальной услуги осуществляется в соответствии со следующими нормативными правовыми актами:</w:t>
      </w:r>
    </w:p>
    <w:p w:rsidR="007F680E" w:rsidRPr="007F680E" w:rsidRDefault="007F680E" w:rsidP="007F680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F680E" w:rsidRPr="007F680E" w:rsidRDefault="007F680E" w:rsidP="007F680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Конституция Российской Федерации («Собрание законодательства РФ», 26 января 2009 года, № 4, ст. 445, «Парламентская газета», 23-29 января 2009 года, № 4);</w:t>
      </w:r>
    </w:p>
    <w:p w:rsidR="007F680E" w:rsidRPr="007F680E" w:rsidRDefault="007F680E" w:rsidP="007F680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7F680E">
        <w:rPr>
          <w:rFonts w:ascii="Times New Roman" w:hAnsi="Times New Roman" w:cs="Times New Roman"/>
        </w:rPr>
        <w:t>Федеральный закон от 6 октября 2003 года № 131-ФЗ «Об общих принципах организации местного самоуправления в Российской Федерации» («Российская газета», 8 октября 2003 года, № 202, «Парламентская газета», 8 октября 2003 года, № 186, «Собрание законодательства РФ», 6 октября 2003 года, № 40, ст. 3822,);</w:t>
      </w:r>
    </w:p>
    <w:p w:rsidR="007F680E" w:rsidRPr="007F680E" w:rsidRDefault="007F680E" w:rsidP="007F680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 xml:space="preserve">Федеральный закон от 27 июля 2010 года № 210-ФЗ «Об организации предоставления государственных и муниципальных услуг» («Российская газета», 30 июля 2010 года, № 168, «Собрание законодательства РФ», 2 августа 2010 года, № 31, ст. 4179); </w:t>
      </w:r>
      <w:r w:rsidRPr="007F680E">
        <w:rPr>
          <w:i/>
          <w:color w:val="0070C0"/>
          <w:sz w:val="24"/>
          <w:szCs w:val="24"/>
        </w:rPr>
        <w:t>Федеральный</w:t>
      </w:r>
      <w:r w:rsidRPr="007F680E">
        <w:rPr>
          <w:i/>
          <w:color w:val="0070C0"/>
          <w:spacing w:val="1"/>
          <w:sz w:val="24"/>
          <w:szCs w:val="24"/>
        </w:rPr>
        <w:t xml:space="preserve"> </w:t>
      </w:r>
      <w:r w:rsidRPr="007F680E">
        <w:rPr>
          <w:i/>
          <w:color w:val="0070C0"/>
          <w:sz w:val="24"/>
          <w:szCs w:val="24"/>
        </w:rPr>
        <w:t>закон</w:t>
      </w:r>
      <w:r w:rsidRPr="007F680E">
        <w:rPr>
          <w:i/>
          <w:color w:val="0070C0"/>
          <w:spacing w:val="1"/>
          <w:sz w:val="24"/>
          <w:szCs w:val="24"/>
        </w:rPr>
        <w:t xml:space="preserve"> </w:t>
      </w:r>
      <w:r w:rsidRPr="007F680E">
        <w:rPr>
          <w:i/>
          <w:color w:val="0070C0"/>
          <w:sz w:val="24"/>
          <w:szCs w:val="24"/>
        </w:rPr>
        <w:t>от</w:t>
      </w:r>
      <w:r w:rsidRPr="007F680E">
        <w:rPr>
          <w:i/>
          <w:color w:val="0070C0"/>
          <w:spacing w:val="1"/>
          <w:sz w:val="24"/>
          <w:szCs w:val="24"/>
        </w:rPr>
        <w:t xml:space="preserve"> </w:t>
      </w:r>
      <w:r w:rsidRPr="007F680E">
        <w:rPr>
          <w:i/>
          <w:color w:val="0070C0"/>
          <w:sz w:val="24"/>
          <w:szCs w:val="24"/>
        </w:rPr>
        <w:t>30.12.2020</w:t>
      </w:r>
      <w:r w:rsidRPr="007F680E">
        <w:rPr>
          <w:i/>
          <w:color w:val="0070C0"/>
          <w:spacing w:val="1"/>
          <w:sz w:val="24"/>
          <w:szCs w:val="24"/>
        </w:rPr>
        <w:t xml:space="preserve"> </w:t>
      </w:r>
      <w:r w:rsidRPr="007F680E">
        <w:rPr>
          <w:i/>
          <w:color w:val="0070C0"/>
          <w:sz w:val="24"/>
          <w:szCs w:val="24"/>
        </w:rPr>
        <w:t>№</w:t>
      </w:r>
      <w:r w:rsidRPr="007F680E">
        <w:rPr>
          <w:i/>
          <w:color w:val="0070C0"/>
          <w:spacing w:val="1"/>
          <w:sz w:val="24"/>
          <w:szCs w:val="24"/>
        </w:rPr>
        <w:t xml:space="preserve"> </w:t>
      </w:r>
      <w:r w:rsidRPr="007F680E">
        <w:rPr>
          <w:i/>
          <w:color w:val="0070C0"/>
          <w:sz w:val="24"/>
          <w:szCs w:val="24"/>
        </w:rPr>
        <w:t>509-Ф3(</w:t>
      </w:r>
      <w:proofErr w:type="spellStart"/>
      <w:r w:rsidRPr="007F680E">
        <w:rPr>
          <w:i/>
          <w:color w:val="0070C0"/>
          <w:sz w:val="24"/>
          <w:szCs w:val="24"/>
        </w:rPr>
        <w:t>изм</w:t>
      </w:r>
      <w:proofErr w:type="spellEnd"/>
      <w:r w:rsidRPr="007F680E">
        <w:rPr>
          <w:i/>
          <w:color w:val="0070C0"/>
          <w:sz w:val="24"/>
          <w:szCs w:val="24"/>
        </w:rPr>
        <w:t xml:space="preserve"> декабрь 2022 </w:t>
      </w:r>
      <w:r w:rsidRPr="007F680E">
        <w:rPr>
          <w:bCs/>
          <w:i/>
          <w:color w:val="0070C0"/>
          <w:sz w:val="24"/>
          <w:szCs w:val="24"/>
        </w:rPr>
        <w:t>№ 98– П</w:t>
      </w:r>
      <w:r w:rsidRPr="007F680E">
        <w:rPr>
          <w:i/>
          <w:color w:val="0070C0"/>
          <w:sz w:val="24"/>
          <w:szCs w:val="24"/>
        </w:rPr>
        <w:t>)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 xml:space="preserve">Устава Бутаковского сельского поселения Знаменского муниципального  района; 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  <w:lang w:eastAsia="ar-SA"/>
        </w:rPr>
      </w:pPr>
      <w:r w:rsidRPr="007F680E">
        <w:rPr>
          <w:sz w:val="24"/>
          <w:szCs w:val="24"/>
        </w:rPr>
        <w:t xml:space="preserve">Решением Совета Бутаковского сельского поселения от 14 октября  2005 г. «Об утверждении Положения об управлении муниципальной собственностью Бутаковского сельского поселения Знаменского муниципального района Омской области» 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  <w:r w:rsidRPr="007F680E">
        <w:rPr>
          <w:b/>
          <w:sz w:val="24"/>
          <w:szCs w:val="24"/>
        </w:rPr>
        <w:t>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</w:t>
      </w: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34. Документы, подлежащие представлению заявителем: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– письменное заявление в адрес Администрации по форме согласно приложению № 1 к настоящему административному регламенту;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– копия документа, подтверждающего полномочия представителя заявителя в случае, если за предоставлением услуги обращается представитель заявителя.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35. Письменное заявление должно содержать: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1) наименование Администрации, фамилию, имя, отчество главы Администрации;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2) фамилию, имя, отчество заявителя;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3) фактический адрес заявителя;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4) цель запроса сведений из реестра муниципального имущества Бутаковского сельского поселения, информацию об объекте учета, находящемся в муниципальной собственности Бутаковского сельского по селения в соответствии с приложением № 1;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5) подпись заявителя.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36. Официальное письмо органа или организации должно содержать: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1) наименование Администрации, фамилию, имя, отчество главы Администрации;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2) полное наименование юридического лица;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3) юридический или фактический адрес юридического лица;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4) дату и номер письма;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5) фамилию, имя, отчество, наименование должности представителя юридического лица;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6) цель запроса;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7) информацию об объекте учета, находящемся в муниципальной собственности Бутаковского сельского поселения, в соответствии с приложением № 1;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8) подпись руководителя организации.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  <w:r w:rsidRPr="007F680E">
        <w:rPr>
          <w:b/>
          <w:sz w:val="24"/>
          <w:szCs w:val="24"/>
        </w:rPr>
        <w:t>Перечень оснований для отказа в приёме документов, необходимых</w:t>
      </w: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  <w:r w:rsidRPr="007F680E">
        <w:rPr>
          <w:b/>
          <w:sz w:val="24"/>
          <w:szCs w:val="24"/>
        </w:rPr>
        <w:t>для предоставления Муниципальной услуги</w:t>
      </w: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37. Исчерпывающий перечень оснований для отказа в приеме документов, необходимых для предоставления Муниципальной услуги: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 xml:space="preserve">1) оформление заявления не в соответствии с требованиями пунктов 35, 36 настоящего Административного регламента; 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2) отсутствие у заявителя соответствующих полномочий на получение Муниципальной услуги;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3)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38. О наличии оснований для отказа в приеме документов заявителя устно информирует специалист Администрации, осуществляющий прием документов.</w:t>
      </w: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  <w:r w:rsidRPr="007F680E">
        <w:rPr>
          <w:b/>
          <w:sz w:val="24"/>
          <w:szCs w:val="24"/>
        </w:rPr>
        <w:t>Перечень оснований для отказа в предоставлении Муниципальной услуги</w:t>
      </w: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39. Основанием для отказа в предоставлении Муниципальной услуги является: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1) недостаточность сведений для осуществления поиска объекта в реестре муниципального имущества Бутаковского сельского поселения;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lastRenderedPageBreak/>
        <w:t>2) отсутствие в реестре муниципального имущества Бутаковского сельского поселения запрашиваемой информации.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  <w:r w:rsidRPr="007F680E">
        <w:rPr>
          <w:b/>
          <w:sz w:val="24"/>
          <w:szCs w:val="24"/>
        </w:rPr>
        <w:t xml:space="preserve"> Информация о платности (бесплатности) предоставления </w:t>
      </w: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  <w:r w:rsidRPr="007F680E">
        <w:rPr>
          <w:b/>
          <w:sz w:val="24"/>
          <w:szCs w:val="24"/>
        </w:rPr>
        <w:t>Муниципальной услуги</w:t>
      </w:r>
    </w:p>
    <w:p w:rsidR="007F680E" w:rsidRPr="007F680E" w:rsidRDefault="007F680E" w:rsidP="007F680E">
      <w:pPr>
        <w:ind w:firstLine="567"/>
        <w:jc w:val="center"/>
        <w:rPr>
          <w:b/>
          <w:sz w:val="24"/>
          <w:szCs w:val="24"/>
        </w:rPr>
      </w:pP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40. Предоставление Муниципальной услуги осуществляется бесплатно.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</w:p>
    <w:p w:rsidR="007F680E" w:rsidRPr="007F680E" w:rsidRDefault="007F680E" w:rsidP="007F680E">
      <w:pPr>
        <w:pStyle w:val="1"/>
        <w:tabs>
          <w:tab w:val="clear" w:pos="360"/>
          <w:tab w:val="left" w:pos="708"/>
        </w:tabs>
        <w:spacing w:before="0" w:after="0"/>
        <w:ind w:firstLine="567"/>
        <w:jc w:val="center"/>
        <w:rPr>
          <w:b/>
          <w:szCs w:val="24"/>
        </w:rPr>
      </w:pPr>
      <w:r w:rsidRPr="007F680E">
        <w:rPr>
          <w:b/>
          <w:szCs w:val="24"/>
        </w:rPr>
        <w:t xml:space="preserve"> Требования к удобству и комфорту мест предоставления </w:t>
      </w:r>
    </w:p>
    <w:p w:rsidR="007F680E" w:rsidRPr="007F680E" w:rsidRDefault="007F680E" w:rsidP="007F680E">
      <w:pPr>
        <w:pStyle w:val="1"/>
        <w:tabs>
          <w:tab w:val="clear" w:pos="360"/>
          <w:tab w:val="left" w:pos="708"/>
        </w:tabs>
        <w:spacing w:before="0" w:after="0"/>
        <w:ind w:firstLine="567"/>
        <w:jc w:val="center"/>
        <w:rPr>
          <w:b/>
          <w:szCs w:val="24"/>
        </w:rPr>
      </w:pPr>
      <w:r w:rsidRPr="007F680E">
        <w:rPr>
          <w:b/>
          <w:szCs w:val="24"/>
        </w:rPr>
        <w:t>Муниципальной услуги</w:t>
      </w:r>
    </w:p>
    <w:p w:rsidR="007F680E" w:rsidRPr="007F680E" w:rsidRDefault="007F680E" w:rsidP="007F680E">
      <w:pPr>
        <w:pStyle w:val="1"/>
        <w:tabs>
          <w:tab w:val="clear" w:pos="360"/>
          <w:tab w:val="left" w:pos="708"/>
        </w:tabs>
        <w:spacing w:before="0" w:after="0"/>
        <w:ind w:firstLine="567"/>
        <w:jc w:val="center"/>
        <w:rPr>
          <w:b/>
          <w:szCs w:val="24"/>
        </w:rPr>
      </w:pPr>
    </w:p>
    <w:p w:rsidR="007F680E" w:rsidRPr="007F680E" w:rsidRDefault="007F680E" w:rsidP="007F680E">
      <w:pPr>
        <w:pStyle w:val="1"/>
        <w:tabs>
          <w:tab w:val="clear" w:pos="360"/>
          <w:tab w:val="left" w:pos="709"/>
        </w:tabs>
        <w:spacing w:before="0" w:after="0"/>
        <w:ind w:firstLine="567"/>
        <w:rPr>
          <w:szCs w:val="24"/>
        </w:rPr>
      </w:pPr>
      <w:r w:rsidRPr="007F680E">
        <w:rPr>
          <w:szCs w:val="24"/>
        </w:rPr>
        <w:t>41. Прием граждан для оказания Муниципальной услуги осуществляется согласно графику работы Администрации, МФЦ, указанных в пункте 16 Административного регламента.</w:t>
      </w:r>
    </w:p>
    <w:p w:rsidR="007F680E" w:rsidRPr="007F680E" w:rsidRDefault="007F680E" w:rsidP="007F680E">
      <w:pPr>
        <w:pStyle w:val="1"/>
        <w:tabs>
          <w:tab w:val="clear" w:pos="360"/>
          <w:tab w:val="left" w:pos="709"/>
        </w:tabs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42.  Места предоставления Муниципальной услуги в МФЦ оборудуются в соответствии со стандартом комфортности МФЦ. 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43. Рабочие места уполномоченных специалистов Администрации, предоставляющих Муниципальную услугу, оборудуются компьютерной техникой и оргтехникой, </w:t>
      </w:r>
      <w:proofErr w:type="gramStart"/>
      <w:r w:rsidRPr="007F680E">
        <w:rPr>
          <w:szCs w:val="24"/>
        </w:rPr>
        <w:t>позволяющими</w:t>
      </w:r>
      <w:proofErr w:type="gramEnd"/>
      <w:r w:rsidRPr="007F680E">
        <w:rPr>
          <w:szCs w:val="24"/>
        </w:rPr>
        <w:t xml:space="preserve"> организовать предоставление Муниципальной услуги в полном объеме. 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>44.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>45. Для ожидания гражданам отводится специальное место, оборудованное стульями.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>46.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требования, доступности для инвалидов в соответствии с действующим законодательством.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47. Приём заявителей осуществляется должностными лицами, ведущими приём в соответствии с установленным графиком. 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48.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 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49.</w:t>
      </w:r>
      <w:r w:rsidRPr="007F680E">
        <w:rPr>
          <w:color w:val="FF0000"/>
          <w:sz w:val="24"/>
          <w:szCs w:val="24"/>
        </w:rPr>
        <w:t xml:space="preserve"> </w:t>
      </w:r>
      <w:bookmarkStart w:id="0" w:name="sub_1509"/>
      <w:proofErr w:type="gramStart"/>
      <w:r w:rsidRPr="007F680E">
        <w:rPr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  <w:proofErr w:type="gramEnd"/>
      <w:r w:rsidRPr="007F680E">
        <w:rPr>
          <w:sz w:val="24"/>
          <w:szCs w:val="24"/>
        </w:rPr>
        <w:t xml:space="preserve"> На граждан из числа инвалидов III группы распространяются нормы настоящей части в </w:t>
      </w:r>
      <w:hyperlink r:id="rId4" w:history="1">
        <w:r w:rsidRPr="007F680E">
          <w:rPr>
            <w:rStyle w:val="a3"/>
            <w:rFonts w:eastAsia="Arial Unicode MS"/>
            <w:b w:val="0"/>
            <w:sz w:val="24"/>
            <w:szCs w:val="24"/>
          </w:rPr>
          <w:t>порядке</w:t>
        </w:r>
      </w:hyperlink>
      <w:r w:rsidRPr="007F680E">
        <w:rPr>
          <w:b/>
          <w:sz w:val="24"/>
          <w:szCs w:val="24"/>
        </w:rPr>
        <w:t>,</w:t>
      </w:r>
      <w:r w:rsidRPr="007F680E">
        <w:rPr>
          <w:sz w:val="24"/>
          <w:szCs w:val="24"/>
        </w:rPr>
        <w:t xml:space="preserve">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bookmarkStart w:id="1" w:name="sub_15013"/>
      <w:r w:rsidRPr="007F680E">
        <w:rPr>
          <w:sz w:val="24"/>
          <w:szCs w:val="24"/>
        </w:rPr>
        <w:t xml:space="preserve"> Места для парковки, указанные в </w:t>
      </w:r>
      <w:hyperlink w:anchor="sub_1509" w:history="1">
        <w:r w:rsidRPr="007F680E">
          <w:rPr>
            <w:rStyle w:val="a3"/>
            <w:rFonts w:eastAsia="Arial Unicode MS"/>
            <w:b w:val="0"/>
            <w:sz w:val="24"/>
            <w:szCs w:val="24"/>
          </w:rPr>
          <w:t>части девятой</w:t>
        </w:r>
      </w:hyperlink>
      <w:r w:rsidRPr="007F680E">
        <w:rPr>
          <w:sz w:val="24"/>
          <w:szCs w:val="24"/>
        </w:rPr>
        <w:t xml:space="preserve"> настоящей статьи, не должны занимать иные транспортные средства, за исключением случаев, предусмотренных </w:t>
      </w:r>
      <w:hyperlink r:id="rId5" w:history="1">
        <w:r w:rsidRPr="007F680E">
          <w:rPr>
            <w:rStyle w:val="a3"/>
            <w:rFonts w:eastAsia="Arial Unicode MS"/>
            <w:b w:val="0"/>
            <w:sz w:val="24"/>
            <w:szCs w:val="24"/>
          </w:rPr>
          <w:t>правилами</w:t>
        </w:r>
      </w:hyperlink>
      <w:r w:rsidRPr="007F680E">
        <w:rPr>
          <w:sz w:val="24"/>
          <w:szCs w:val="24"/>
        </w:rPr>
        <w:t xml:space="preserve"> дорожного движения</w:t>
      </w:r>
      <w:proofErr w:type="gramStart"/>
      <w:r w:rsidRPr="007F680E">
        <w:rPr>
          <w:sz w:val="24"/>
          <w:szCs w:val="24"/>
        </w:rPr>
        <w:t>.»;</w:t>
      </w:r>
    </w:p>
    <w:p w:rsidR="007F680E" w:rsidRPr="007F680E" w:rsidRDefault="007F680E" w:rsidP="007F680E">
      <w:pPr>
        <w:ind w:firstLine="567"/>
        <w:jc w:val="both"/>
        <w:rPr>
          <w:sz w:val="24"/>
          <w:szCs w:val="24"/>
        </w:rPr>
      </w:pPr>
      <w:proofErr w:type="gramEnd"/>
      <w:r w:rsidRPr="007F680E">
        <w:rPr>
          <w:color w:val="000000"/>
          <w:sz w:val="24"/>
          <w:szCs w:val="24"/>
        </w:rPr>
        <w:t xml:space="preserve">50. </w:t>
      </w:r>
      <w:proofErr w:type="gramStart"/>
      <w:r w:rsidRPr="007F680E">
        <w:rPr>
          <w:sz w:val="24"/>
          <w:szCs w:val="24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7F680E">
        <w:rPr>
          <w:sz w:val="24"/>
          <w:szCs w:val="24"/>
        </w:rPr>
        <w:lastRenderedPageBreak/>
        <w:t>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7F680E">
        <w:rPr>
          <w:sz w:val="24"/>
          <w:szCs w:val="24"/>
        </w:rPr>
        <w:t xml:space="preserve"> от 27 июля 2006 года N 149-ФЗ "Об информации, информационных технологиях и о защите информации".</w:t>
      </w:r>
    </w:p>
    <w:p w:rsidR="007F680E" w:rsidRPr="007F680E" w:rsidRDefault="007F680E" w:rsidP="007F680E">
      <w:pPr>
        <w:ind w:firstLine="851"/>
        <w:jc w:val="both"/>
        <w:rPr>
          <w:sz w:val="24"/>
          <w:szCs w:val="24"/>
        </w:rPr>
      </w:pPr>
      <w:bookmarkStart w:id="2" w:name="sub_711"/>
      <w:r w:rsidRPr="007F680E">
        <w:rPr>
          <w:sz w:val="24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7F680E" w:rsidRPr="007F680E" w:rsidRDefault="007F680E" w:rsidP="007F680E">
      <w:pPr>
        <w:ind w:firstLine="851"/>
        <w:jc w:val="both"/>
        <w:rPr>
          <w:sz w:val="24"/>
          <w:szCs w:val="24"/>
        </w:rPr>
      </w:pPr>
      <w:bookmarkStart w:id="3" w:name="sub_7111"/>
      <w:bookmarkEnd w:id="2"/>
      <w:proofErr w:type="gramStart"/>
      <w:r w:rsidRPr="007F680E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bookmarkEnd w:id="3"/>
    <w:p w:rsidR="007F680E" w:rsidRPr="007F680E" w:rsidRDefault="007F680E" w:rsidP="007F680E">
      <w:pPr>
        <w:ind w:firstLine="851"/>
        <w:jc w:val="both"/>
        <w:rPr>
          <w:sz w:val="24"/>
          <w:szCs w:val="24"/>
        </w:rPr>
      </w:pPr>
      <w:r w:rsidRPr="007F680E">
        <w:rPr>
          <w:sz w:val="24"/>
          <w:szCs w:val="24"/>
        </w:rPr>
        <w:t>2) единой системы идентификац</w:t>
      </w:r>
      <w:proofErr w:type="gramStart"/>
      <w:r w:rsidRPr="007F680E">
        <w:rPr>
          <w:sz w:val="24"/>
          <w:szCs w:val="24"/>
        </w:rPr>
        <w:t>ии и ау</w:t>
      </w:r>
      <w:proofErr w:type="gramEnd"/>
      <w:r w:rsidRPr="007F680E">
        <w:rPr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End w:id="0"/>
      <w:bookmarkEnd w:id="1"/>
    </w:p>
    <w:p w:rsidR="007F680E" w:rsidRPr="007F680E" w:rsidRDefault="007F680E" w:rsidP="007F680E">
      <w:pPr>
        <w:pStyle w:val="1"/>
        <w:spacing w:before="0" w:after="0"/>
        <w:ind w:firstLine="567"/>
        <w:jc w:val="center"/>
        <w:rPr>
          <w:b/>
          <w:szCs w:val="24"/>
        </w:rPr>
      </w:pPr>
    </w:p>
    <w:p w:rsidR="007F680E" w:rsidRPr="007F680E" w:rsidRDefault="007F680E" w:rsidP="007F680E">
      <w:pPr>
        <w:pStyle w:val="1"/>
        <w:spacing w:before="0" w:after="0"/>
        <w:ind w:firstLine="567"/>
        <w:jc w:val="center"/>
        <w:rPr>
          <w:b/>
          <w:szCs w:val="24"/>
        </w:rPr>
      </w:pPr>
      <w:r w:rsidRPr="007F680E">
        <w:rPr>
          <w:b/>
          <w:szCs w:val="24"/>
        </w:rPr>
        <w:t xml:space="preserve">Показатели доступности и качества Муниципальной услуги </w:t>
      </w:r>
    </w:p>
    <w:p w:rsidR="007F680E" w:rsidRPr="007F680E" w:rsidRDefault="007F680E" w:rsidP="007F680E">
      <w:pPr>
        <w:pStyle w:val="1"/>
        <w:spacing w:before="0" w:after="0"/>
        <w:ind w:firstLine="567"/>
        <w:jc w:val="center"/>
        <w:rPr>
          <w:b/>
          <w:szCs w:val="24"/>
        </w:rPr>
      </w:pP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51. Показателями доступности Муниципальной услуги являются: 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а) транспортная доступность к месту предоставления Муниципальной услуги; 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б) обеспечение предоставления Муниципальной услуги с использованием возможностей единого портала государственных и муниципальных услуг; 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в) размещение информации о порядке предоставления муниципальной услуги на официальном сайте; 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г) размещение информации о порядке предоставления Муниципальной услуги на едином портале государственных и муниципальных услуг. 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52. Показателями качества Муниципальной услуги являются: 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а) соблюдение срока предоставления Муниципальной услуги; 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 xml:space="preserve">б) соблюдение сроков ожидания в очереди при предоставлении Муниципальной услуги; </w:t>
      </w:r>
    </w:p>
    <w:p w:rsidR="007F680E" w:rsidRPr="007F680E" w:rsidRDefault="007F680E" w:rsidP="007F680E">
      <w:pPr>
        <w:pStyle w:val="1"/>
        <w:spacing w:before="0" w:after="0"/>
        <w:ind w:firstLine="567"/>
        <w:rPr>
          <w:szCs w:val="24"/>
        </w:rPr>
      </w:pPr>
      <w:r w:rsidRPr="007F680E">
        <w:rPr>
          <w:szCs w:val="24"/>
        </w:rPr>
        <w:t>в) отсутствие поданных в установленном порядке обоснованных жалоб на решения и действия (бездействие) должностных лиц Администрации, принятые и осуществлённые в ходе предоставления Муниципальной услуги.</w:t>
      </w:r>
    </w:p>
    <w:p w:rsidR="00151150" w:rsidRPr="007F680E" w:rsidRDefault="00151150">
      <w:pPr>
        <w:rPr>
          <w:sz w:val="24"/>
          <w:szCs w:val="24"/>
        </w:rPr>
      </w:pPr>
    </w:p>
    <w:sectPr w:rsidR="00151150" w:rsidRPr="007F680E" w:rsidSect="0015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80E"/>
    <w:rsid w:val="00151150"/>
    <w:rsid w:val="007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F680E"/>
    <w:rPr>
      <w:rFonts w:cs="Times New Roman"/>
      <w:b/>
      <w:color w:val="106BBE"/>
    </w:rPr>
  </w:style>
  <w:style w:type="paragraph" w:customStyle="1" w:styleId="1">
    <w:name w:val="нум список 1"/>
    <w:basedOn w:val="a"/>
    <w:rsid w:val="007F680E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a4">
    <w:name w:val="Прижатый влево"/>
    <w:basedOn w:val="a"/>
    <w:next w:val="a"/>
    <w:rsid w:val="007F680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7F68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770.1000" TargetMode="External"/><Relationship Id="rId4" Type="http://schemas.openxmlformats.org/officeDocument/2006/relationships/hyperlink" Target="garantF1://734601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1588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kyuli</dc:creator>
  <cp:lastModifiedBy>kyuli</cp:lastModifiedBy>
  <cp:revision>1</cp:revision>
  <dcterms:created xsi:type="dcterms:W3CDTF">2023-12-05T04:40:00Z</dcterms:created>
  <dcterms:modified xsi:type="dcterms:W3CDTF">2023-12-05T04:42:00Z</dcterms:modified>
</cp:coreProperties>
</file>