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F" w:rsidRPr="00C267DA" w:rsidRDefault="00191A7F" w:rsidP="00191A7F">
      <w:pPr>
        <w:pStyle w:val="1"/>
        <w:spacing w:before="78" w:line="275" w:lineRule="exact"/>
        <w:ind w:right="42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267DA">
        <w:rPr>
          <w:sz w:val="28"/>
          <w:szCs w:val="28"/>
        </w:rPr>
        <w:t>ОБЗОР</w:t>
      </w:r>
      <w:bookmarkStart w:id="0" w:name="_GoBack"/>
      <w:bookmarkEnd w:id="0"/>
    </w:p>
    <w:p w:rsidR="00191A7F" w:rsidRPr="00C267DA" w:rsidRDefault="00191A7F" w:rsidP="00191A7F">
      <w:pPr>
        <w:ind w:left="167" w:right="174" w:hanging="2"/>
        <w:jc w:val="center"/>
        <w:rPr>
          <w:b/>
          <w:i/>
          <w:sz w:val="28"/>
          <w:szCs w:val="28"/>
        </w:rPr>
      </w:pPr>
      <w:r w:rsidRPr="00C267DA">
        <w:rPr>
          <w:b/>
          <w:i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C267DA">
        <w:rPr>
          <w:b/>
          <w:i/>
          <w:sz w:val="28"/>
          <w:szCs w:val="28"/>
        </w:rPr>
        <w:t>недействительными</w:t>
      </w:r>
      <w:proofErr w:type="gramEnd"/>
      <w:r w:rsidRPr="00C267DA">
        <w:rPr>
          <w:b/>
          <w:i/>
          <w:sz w:val="28"/>
          <w:szCs w:val="28"/>
        </w:rPr>
        <w:t xml:space="preserve"> ненормативных правовых актов, незаконными решений и действий (бездействия)  органов местного самоуправления </w:t>
      </w:r>
      <w:r>
        <w:rPr>
          <w:b/>
          <w:i/>
          <w:sz w:val="28"/>
          <w:szCs w:val="28"/>
        </w:rPr>
        <w:t xml:space="preserve">Бутаковского сельского поселения, </w:t>
      </w:r>
      <w:r w:rsidRPr="00C267DA">
        <w:rPr>
          <w:b/>
          <w:i/>
          <w:sz w:val="28"/>
          <w:szCs w:val="28"/>
        </w:rPr>
        <w:t>их должностных лиц в целях выработки и принятия мер по предупреждению и устранению причин выявленных нарушений за</w:t>
      </w:r>
      <w:r w:rsidR="00A64F03">
        <w:rPr>
          <w:b/>
          <w:i/>
          <w:sz w:val="28"/>
          <w:szCs w:val="28"/>
        </w:rPr>
        <w:t xml:space="preserve"> первый квартал 2024</w:t>
      </w:r>
      <w:r w:rsidRPr="00C267DA">
        <w:rPr>
          <w:b/>
          <w:i/>
          <w:sz w:val="28"/>
          <w:szCs w:val="28"/>
        </w:rPr>
        <w:t xml:space="preserve"> года</w:t>
      </w:r>
    </w:p>
    <w:p w:rsidR="00191A7F" w:rsidRPr="00C267DA" w:rsidRDefault="00191A7F" w:rsidP="00191A7F">
      <w:pPr>
        <w:pStyle w:val="a5"/>
        <w:ind w:right="104" w:firstLine="705"/>
        <w:rPr>
          <w:sz w:val="28"/>
          <w:szCs w:val="28"/>
          <w:lang w:val="ru-RU"/>
        </w:rPr>
      </w:pPr>
      <w:proofErr w:type="gramStart"/>
      <w:r w:rsidRPr="00C267DA">
        <w:rPr>
          <w:sz w:val="28"/>
          <w:szCs w:val="28"/>
          <w:lang w:val="ru-RU"/>
        </w:rPr>
        <w:t xml:space="preserve">В соответствии с Федеральным законом от 25.12.2008г. № 273-ФЗ </w:t>
      </w:r>
      <w:r w:rsidRPr="00C267DA">
        <w:rPr>
          <w:spacing w:val="-3"/>
          <w:sz w:val="28"/>
          <w:szCs w:val="28"/>
          <w:lang w:val="ru-RU"/>
        </w:rPr>
        <w:t xml:space="preserve">«О </w:t>
      </w:r>
      <w:r w:rsidRPr="00C267DA">
        <w:rPr>
          <w:sz w:val="28"/>
          <w:szCs w:val="28"/>
          <w:lang w:val="ru-RU"/>
        </w:rPr>
        <w:t xml:space="preserve">противодействии коррупции» (далее –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</w:t>
      </w:r>
      <w:r w:rsidRPr="00C267DA">
        <w:rPr>
          <w:spacing w:val="-3"/>
          <w:sz w:val="28"/>
          <w:szCs w:val="28"/>
          <w:lang w:val="ru-RU"/>
        </w:rPr>
        <w:t xml:space="preserve">реже </w:t>
      </w:r>
      <w:r w:rsidRPr="00C267DA">
        <w:rPr>
          <w:sz w:val="28"/>
          <w:szCs w:val="28"/>
          <w:lang w:val="ru-RU"/>
        </w:rPr>
        <w:t>одного раза в квартал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</w:r>
      <w:proofErr w:type="gramEnd"/>
      <w:r w:rsidRPr="00C267DA">
        <w:rPr>
          <w:sz w:val="28"/>
          <w:szCs w:val="28"/>
          <w:lang w:val="ru-RU"/>
        </w:rPr>
        <w:t>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191A7F" w:rsidRDefault="00A64F03" w:rsidP="00191A7F">
      <w:pPr>
        <w:pStyle w:val="a5"/>
        <w:ind w:right="108" w:firstLine="4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период с января по март 2024</w:t>
      </w:r>
      <w:r w:rsidR="00191A7F" w:rsidRPr="00C267DA">
        <w:rPr>
          <w:sz w:val="28"/>
          <w:szCs w:val="28"/>
          <w:lang w:val="ru-RU"/>
        </w:rPr>
        <w:t xml:space="preserve"> года  решения судов, арбитражных судов </w:t>
      </w:r>
      <w:r w:rsidR="001138B9">
        <w:rPr>
          <w:sz w:val="28"/>
          <w:szCs w:val="28"/>
          <w:lang w:val="ru-RU"/>
        </w:rPr>
        <w:t xml:space="preserve">о признании </w:t>
      </w:r>
      <w:proofErr w:type="gramStart"/>
      <w:r w:rsidR="001138B9">
        <w:rPr>
          <w:sz w:val="28"/>
          <w:szCs w:val="28"/>
          <w:lang w:val="ru-RU"/>
        </w:rPr>
        <w:t>недействительными</w:t>
      </w:r>
      <w:proofErr w:type="gramEnd"/>
      <w:r w:rsidR="001138B9">
        <w:rPr>
          <w:sz w:val="28"/>
          <w:szCs w:val="28"/>
          <w:lang w:val="ru-RU"/>
        </w:rPr>
        <w:t xml:space="preserve"> </w:t>
      </w:r>
      <w:r w:rsidR="00191A7F" w:rsidRPr="00C267DA">
        <w:rPr>
          <w:sz w:val="28"/>
          <w:szCs w:val="28"/>
          <w:lang w:val="ru-RU"/>
        </w:rPr>
        <w:t xml:space="preserve">нормативных правовых актов, незаконными решений и действий (бездействия) Администрации </w:t>
      </w:r>
      <w:r w:rsidR="00191A7F">
        <w:rPr>
          <w:sz w:val="28"/>
          <w:szCs w:val="28"/>
          <w:lang w:val="ru-RU"/>
        </w:rPr>
        <w:t>Бутаковского</w:t>
      </w:r>
      <w:r w:rsidR="00191A7F" w:rsidRPr="00C267DA">
        <w:rPr>
          <w:sz w:val="28"/>
          <w:szCs w:val="28"/>
          <w:lang w:val="ru-RU"/>
        </w:rPr>
        <w:t xml:space="preserve">  сельско</w:t>
      </w:r>
      <w:r w:rsidR="00861EB0">
        <w:rPr>
          <w:sz w:val="28"/>
          <w:szCs w:val="28"/>
          <w:lang w:val="ru-RU"/>
        </w:rPr>
        <w:t>го поселения</w:t>
      </w:r>
      <w:r>
        <w:rPr>
          <w:sz w:val="28"/>
          <w:szCs w:val="28"/>
          <w:lang w:val="ru-RU"/>
        </w:rPr>
        <w:t xml:space="preserve"> и ее должностных лиц не выносились.</w:t>
      </w:r>
    </w:p>
    <w:p w:rsidR="00191A7F" w:rsidRPr="00191A7F" w:rsidRDefault="00191A7F" w:rsidP="00191A7F">
      <w:pPr>
        <w:pStyle w:val="a5"/>
        <w:ind w:right="108" w:firstLine="494"/>
        <w:rPr>
          <w:sz w:val="28"/>
          <w:szCs w:val="28"/>
          <w:lang w:val="ru-RU"/>
        </w:rPr>
      </w:pPr>
    </w:p>
    <w:p w:rsidR="004528EB" w:rsidRPr="004528EB" w:rsidRDefault="004528EB" w:rsidP="004528EB">
      <w:pPr>
        <w:shd w:val="clear" w:color="auto" w:fill="FFFFFF"/>
        <w:spacing w:before="14" w:after="144" w:line="252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</w:pPr>
      <w:r w:rsidRPr="004528EB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О результатах </w:t>
      </w:r>
      <w:proofErr w:type="spellStart"/>
      <w:r w:rsidRPr="004528EB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>антикоррупционной</w:t>
      </w:r>
      <w:proofErr w:type="spellEnd"/>
      <w:r w:rsidRPr="004528EB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 экспертизы нормативных правовых актов Омской области (их проектов), выявле</w:t>
      </w:r>
      <w:r w:rsidR="001138B9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нных </w:t>
      </w:r>
      <w:proofErr w:type="spellStart"/>
      <w:r w:rsidR="001138B9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>корру</w:t>
      </w:r>
      <w:r w:rsidR="00A64F03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>пциогенных</w:t>
      </w:r>
      <w:proofErr w:type="spellEnd"/>
      <w:r w:rsidR="00A64F03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 факторах в перв</w:t>
      </w:r>
      <w:r w:rsidR="00861EB0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>ом</w:t>
      </w:r>
      <w:r w:rsidR="00A64F03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 квартале 2024</w:t>
      </w:r>
      <w:r w:rsidRPr="004528EB">
        <w:rPr>
          <w:rFonts w:ascii="Arial" w:eastAsia="Times New Roman" w:hAnsi="Arial" w:cs="Arial"/>
          <w:b/>
          <w:bCs/>
          <w:color w:val="222222"/>
          <w:kern w:val="36"/>
          <w:sz w:val="21"/>
          <w:szCs w:val="21"/>
          <w:lang w:eastAsia="ru-RU"/>
        </w:rPr>
        <w:t xml:space="preserve"> года</w:t>
      </w:r>
    </w:p>
    <w:p w:rsidR="004528EB" w:rsidRPr="004528EB" w:rsidRDefault="004528EB" w:rsidP="0045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1 Плана проведения в Минюсте России, его территориальных органах и федеральных бюджетных учреждениях мероприятий по повышению эффективности информирования общественности о результатах работы по профилактике коррупционных и иных нарушений, утвержденного распоряжением Минюста России от 20 декабря 2018 года № 1567-р, сообщаем следующее.</w:t>
      </w:r>
    </w:p>
    <w:p w:rsidR="004528EB" w:rsidRPr="004528EB" w:rsidRDefault="004528EB" w:rsidP="0045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Управлением Минюста России по Омской области (далее - Управление) </w:t>
      </w:r>
      <w:proofErr w:type="spellStart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 </w:t>
      </w:r>
      <w:hyperlink r:id="rId4" w:tooltip="нормативных" w:history="1">
        <w:r w:rsidRPr="001138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нормативных</w:t>
        </w:r>
      </w:hyperlink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</w:t>
      </w:r>
      <w:r w:rsidR="00A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вовых актов Омской области во 1 квартале 2024</w:t>
      </w:r>
      <w:r w:rsidR="0011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-</w:t>
      </w:r>
      <w:r w:rsidR="00A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8EB" w:rsidRPr="004528EB" w:rsidRDefault="004528EB" w:rsidP="0045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также проведена</w:t>
      </w:r>
      <w:r w:rsidR="00E9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E9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56</w:t>
      </w: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 Омской области.</w:t>
      </w:r>
    </w:p>
    <w:p w:rsidR="004528EB" w:rsidRPr="004528EB" w:rsidRDefault="004528EB" w:rsidP="0045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проведенных </w:t>
      </w:r>
      <w:proofErr w:type="spellStart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 </w:t>
      </w:r>
      <w:proofErr w:type="spellStart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5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нормативных правовых актах и проектах нормативных правовых актах выявлены не были.</w:t>
      </w:r>
    </w:p>
    <w:p w:rsidR="002A68D9" w:rsidRDefault="002A68D9"/>
    <w:sectPr w:rsidR="002A68D9" w:rsidSect="002A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528EB"/>
    <w:rsid w:val="001138B9"/>
    <w:rsid w:val="00191A7F"/>
    <w:rsid w:val="002A68D9"/>
    <w:rsid w:val="004528EB"/>
    <w:rsid w:val="006F40BF"/>
    <w:rsid w:val="00861EB0"/>
    <w:rsid w:val="00937F2C"/>
    <w:rsid w:val="00A64F03"/>
    <w:rsid w:val="00DF1A96"/>
    <w:rsid w:val="00E968D6"/>
    <w:rsid w:val="00F40886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D9"/>
  </w:style>
  <w:style w:type="paragraph" w:styleId="1">
    <w:name w:val="heading 1"/>
    <w:basedOn w:val="a"/>
    <w:link w:val="10"/>
    <w:uiPriority w:val="9"/>
    <w:qFormat/>
    <w:rsid w:val="00452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8E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191A7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91A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03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msk.bezformata.com/word/normativnih/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8</cp:revision>
  <dcterms:created xsi:type="dcterms:W3CDTF">2022-09-10T06:03:00Z</dcterms:created>
  <dcterms:modified xsi:type="dcterms:W3CDTF">2024-03-30T04:26:00Z</dcterms:modified>
</cp:coreProperties>
</file>